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D9" w:rsidRPr="00655D65" w:rsidRDefault="00B05FD9" w:rsidP="00B05FD9">
      <w:pPr>
        <w:pStyle w:val="Ttulo1"/>
        <w:spacing w:line="360" w:lineRule="auto"/>
        <w:ind w:left="0" w:right="-66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>ANEXO</w:t>
      </w:r>
      <w:r w:rsidRPr="00655D6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I</w:t>
      </w:r>
    </w:p>
    <w:p w:rsidR="00B05FD9" w:rsidRPr="00655D65" w:rsidRDefault="00B05FD9" w:rsidP="00B05FD9">
      <w:pPr>
        <w:pStyle w:val="Ttulo1"/>
        <w:spacing w:line="360" w:lineRule="auto"/>
        <w:ind w:left="0" w:right="-66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 xml:space="preserve">CHAMAMENTO PÚBLICO Nº </w:t>
      </w:r>
      <w:r>
        <w:rPr>
          <w:rFonts w:ascii="Bookman Old Style" w:hAnsi="Bookman Old Style"/>
          <w:sz w:val="20"/>
          <w:szCs w:val="20"/>
        </w:rPr>
        <w:t>001/2024</w:t>
      </w:r>
    </w:p>
    <w:p w:rsidR="00B05FD9" w:rsidRPr="00655D65" w:rsidRDefault="00B05FD9" w:rsidP="00B05FD9">
      <w:pPr>
        <w:spacing w:line="360" w:lineRule="auto"/>
        <w:ind w:right="-66"/>
        <w:jc w:val="center"/>
        <w:rPr>
          <w:rFonts w:ascii="Bookman Old Style" w:hAnsi="Bookman Old Style"/>
          <w:b/>
          <w:sz w:val="20"/>
          <w:szCs w:val="20"/>
        </w:rPr>
      </w:pPr>
      <w:r w:rsidRPr="00655D65">
        <w:rPr>
          <w:rFonts w:ascii="Bookman Old Style" w:hAnsi="Bookman Old Style"/>
          <w:b/>
          <w:sz w:val="20"/>
          <w:szCs w:val="20"/>
        </w:rPr>
        <w:t>LISTA</w:t>
      </w:r>
      <w:r w:rsidRPr="00655D65">
        <w:rPr>
          <w:rFonts w:ascii="Bookman Old Style" w:hAnsi="Bookman Old Style"/>
          <w:b/>
          <w:spacing w:val="-9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DE</w:t>
      </w:r>
      <w:r w:rsidRPr="00655D65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CLASSIFICAÇÃO</w:t>
      </w:r>
      <w:r w:rsidRPr="00655D65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DOS</w:t>
      </w:r>
      <w:r w:rsidRPr="00655D65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PARTICIPANTES</w:t>
      </w:r>
      <w:bookmarkStart w:id="0" w:name="_GoBack"/>
      <w:bookmarkEnd w:id="0"/>
    </w:p>
    <w:p w:rsidR="00B05FD9" w:rsidRPr="00655D65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b/>
          <w:sz w:val="20"/>
          <w:szCs w:val="20"/>
        </w:rPr>
      </w:pPr>
    </w:p>
    <w:p w:rsidR="00B05FD9" w:rsidRPr="00655D65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b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jc w:val="both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 xml:space="preserve">A </w:t>
      </w:r>
      <w:r w:rsidRPr="00655D65">
        <w:rPr>
          <w:rFonts w:ascii="Bookman Old Style" w:hAnsi="Bookman Old Style"/>
          <w:b/>
          <w:sz w:val="20"/>
          <w:szCs w:val="20"/>
        </w:rPr>
        <w:t>Fundação de Empreendimentos Científicos e Tecnológicos - FINATEC</w:t>
      </w:r>
      <w:r w:rsidRPr="00655D65">
        <w:rPr>
          <w:rFonts w:ascii="Bookman Old Style" w:hAnsi="Bookman Old Style"/>
          <w:sz w:val="20"/>
          <w:szCs w:val="20"/>
        </w:rPr>
        <w:t>, pessoa jurídica de direito privado, sem fins lucrativos, por meio da sua Comissão de Seleção, torna pública a lista de classificação dos</w:t>
      </w:r>
      <w:r>
        <w:rPr>
          <w:rFonts w:ascii="Bookman Old Style" w:hAnsi="Bookman Old Style"/>
          <w:sz w:val="20"/>
          <w:szCs w:val="20"/>
        </w:rPr>
        <w:t xml:space="preserve"> órgãos </w:t>
      </w:r>
      <w:r w:rsidRPr="00655D65">
        <w:rPr>
          <w:rFonts w:ascii="Bookman Old Style" w:hAnsi="Bookman Old Style"/>
          <w:sz w:val="20"/>
          <w:szCs w:val="20"/>
        </w:rPr>
        <w:t>e entidades participantes do Chamamento Público para Doação de Bens Móveis</w:t>
      </w:r>
      <w:r w:rsidRPr="00655D6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Inservíveis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e/ou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Desnecessários</w:t>
      </w:r>
      <w:r w:rsidRPr="00655D6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nº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001/2024</w:t>
      </w:r>
      <w:r w:rsidRPr="00655D65">
        <w:rPr>
          <w:rFonts w:ascii="Bookman Old Style" w:hAnsi="Bookman Old Style"/>
          <w:sz w:val="20"/>
          <w:szCs w:val="20"/>
        </w:rPr>
        <w:t>,</w:t>
      </w:r>
      <w:r w:rsidRPr="00655D6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conforme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o</w:t>
      </w:r>
      <w:r w:rsidRPr="00655D6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item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3.6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do</w:t>
      </w:r>
      <w:r w:rsidRPr="00655D6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respectivo</w:t>
      </w:r>
      <w:r w:rsidRPr="00655D6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Edital:</w:t>
      </w: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19"/>
        <w:gridCol w:w="3041"/>
      </w:tblGrid>
      <w:tr w:rsidR="00B05FD9" w:rsidRPr="00352823" w:rsidTr="008659C1">
        <w:trPr>
          <w:trHeight w:val="275"/>
        </w:trPr>
        <w:tc>
          <w:tcPr>
            <w:tcW w:w="3022" w:type="dxa"/>
            <w:shd w:val="clear" w:color="auto" w:fill="DEEAF6" w:themeFill="accent1" w:themeFillTint="33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ITEM</w:t>
            </w:r>
          </w:p>
        </w:tc>
        <w:tc>
          <w:tcPr>
            <w:tcW w:w="3019" w:type="dxa"/>
            <w:shd w:val="clear" w:color="auto" w:fill="DEEAF6" w:themeFill="accent1" w:themeFillTint="33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2823">
              <w:rPr>
                <w:rFonts w:ascii="Bookman Old Style" w:hAnsi="Bookman Old Style"/>
                <w:b/>
                <w:sz w:val="20"/>
                <w:szCs w:val="20"/>
              </w:rPr>
              <w:t>ÓRGÃO/ENTIDADE</w:t>
            </w:r>
          </w:p>
        </w:tc>
        <w:tc>
          <w:tcPr>
            <w:tcW w:w="3041" w:type="dxa"/>
            <w:shd w:val="clear" w:color="auto" w:fill="DEEAF6" w:themeFill="accent1" w:themeFillTint="33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2823">
              <w:rPr>
                <w:rFonts w:ascii="Bookman Old Style" w:hAnsi="Bookman Old Style"/>
                <w:b/>
                <w:sz w:val="20"/>
                <w:szCs w:val="20"/>
              </w:rPr>
              <w:t>CLASSIFICAÇÃO</w:t>
            </w:r>
          </w:p>
        </w:tc>
      </w:tr>
      <w:tr w:rsidR="00B05FD9" w:rsidRPr="00352823" w:rsidTr="008659C1">
        <w:trPr>
          <w:trHeight w:val="275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5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5FD9" w:rsidRPr="00352823" w:rsidTr="008659C1">
        <w:trPr>
          <w:trHeight w:val="277"/>
        </w:trPr>
        <w:tc>
          <w:tcPr>
            <w:tcW w:w="3022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B05FD9" w:rsidRPr="00352823" w:rsidRDefault="00B05FD9" w:rsidP="008659C1">
            <w:pPr>
              <w:pStyle w:val="TableParagraph"/>
              <w:spacing w:line="360" w:lineRule="auto"/>
              <w:ind w:right="-66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tabs>
          <w:tab w:val="left" w:pos="3669"/>
          <w:tab w:val="left" w:pos="5400"/>
        </w:tabs>
        <w:spacing w:line="360" w:lineRule="auto"/>
        <w:ind w:right="-6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Brasília/DF, ______ d</w:t>
      </w:r>
      <w:r w:rsidRPr="00352823">
        <w:rPr>
          <w:rFonts w:ascii="Bookman Old Style" w:hAnsi="Bookman Old Style"/>
          <w:sz w:val="20"/>
          <w:szCs w:val="20"/>
        </w:rPr>
        <w:t>e</w:t>
      </w:r>
      <w:r>
        <w:rPr>
          <w:rFonts w:ascii="Bookman Old Style" w:hAnsi="Bookman Old Style"/>
          <w:sz w:val="20"/>
          <w:szCs w:val="20"/>
        </w:rPr>
        <w:t xml:space="preserve">___________________ </w:t>
      </w:r>
      <w:proofErr w:type="spellStart"/>
      <w:r>
        <w:rPr>
          <w:rFonts w:ascii="Bookman Old Style" w:hAnsi="Bookman Old Style"/>
          <w:sz w:val="20"/>
          <w:szCs w:val="20"/>
        </w:rPr>
        <w:t>d</w:t>
      </w:r>
      <w:r w:rsidRPr="00352823">
        <w:rPr>
          <w:rFonts w:ascii="Bookman Old Style" w:hAnsi="Bookman Old Style"/>
          <w:sz w:val="20"/>
          <w:szCs w:val="20"/>
        </w:rPr>
        <w:t>e</w:t>
      </w:r>
      <w:proofErr w:type="spellEnd"/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2024</w:t>
      </w:r>
      <w:r w:rsidRPr="00352823">
        <w:rPr>
          <w:rFonts w:ascii="Bookman Old Style" w:hAnsi="Bookman Old Style"/>
          <w:sz w:val="20"/>
          <w:szCs w:val="20"/>
        </w:rPr>
        <w:t>.</w:t>
      </w: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Default="00B05FD9" w:rsidP="00B05FD9">
      <w:pPr>
        <w:pStyle w:val="Corpodetexto"/>
        <w:spacing w:line="360" w:lineRule="auto"/>
        <w:ind w:right="-66"/>
        <w:jc w:val="center"/>
        <w:rPr>
          <w:rFonts w:ascii="Bookman Old Style" w:hAnsi="Bookman Old Style"/>
          <w:sz w:val="20"/>
          <w:szCs w:val="20"/>
        </w:rPr>
      </w:pPr>
    </w:p>
    <w:p w:rsidR="00B05FD9" w:rsidRPr="006741DA" w:rsidRDefault="00B05FD9" w:rsidP="00B05FD9">
      <w:pPr>
        <w:pStyle w:val="Corpodetexto"/>
        <w:spacing w:line="360" w:lineRule="auto"/>
        <w:ind w:right="-66"/>
        <w:jc w:val="center"/>
        <w:rPr>
          <w:rFonts w:ascii="Bookman Old Style" w:hAnsi="Bookman Old Style"/>
          <w:b/>
          <w:sz w:val="20"/>
          <w:szCs w:val="20"/>
        </w:rPr>
      </w:pPr>
      <w:r w:rsidRPr="006741DA">
        <w:rPr>
          <w:rFonts w:ascii="Bookman Old Style" w:hAnsi="Bookman Old Style"/>
          <w:b/>
          <w:sz w:val="20"/>
          <w:szCs w:val="20"/>
        </w:rPr>
        <w:t>COMISSÃO DE SELEÇÃO</w:t>
      </w:r>
    </w:p>
    <w:p w:rsidR="00B05FD9" w:rsidRPr="00352823" w:rsidRDefault="00B05FD9" w:rsidP="00B05FD9">
      <w:pPr>
        <w:pStyle w:val="Corpodetexto"/>
        <w:spacing w:line="360" w:lineRule="auto"/>
        <w:ind w:right="-66"/>
        <w:jc w:val="center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B05FD9" w:rsidRPr="00352823" w:rsidRDefault="00B05FD9" w:rsidP="00B05FD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173539" w:rsidRPr="00B05FD9" w:rsidRDefault="00173539" w:rsidP="00B05FD9"/>
    <w:sectPr w:rsidR="00173539" w:rsidRPr="00B05F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DD" w:rsidRDefault="001B48DD" w:rsidP="001B48DD">
      <w:r>
        <w:separator/>
      </w:r>
    </w:p>
  </w:endnote>
  <w:endnote w:type="continuationSeparator" w:id="0">
    <w:p w:rsidR="001B48DD" w:rsidRDefault="001B48DD" w:rsidP="001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DD" w:rsidRDefault="001B48DD" w:rsidP="001B48DD">
      <w:r>
        <w:separator/>
      </w:r>
    </w:p>
  </w:footnote>
  <w:footnote w:type="continuationSeparator" w:id="0">
    <w:p w:rsidR="001B48DD" w:rsidRDefault="001B48DD" w:rsidP="001B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DD" w:rsidRDefault="001B48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-573405</wp:posOffset>
          </wp:positionV>
          <wp:extent cx="7658100" cy="10835166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917-Papel-Timbrado---FINA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D"/>
    <w:rsid w:val="00173539"/>
    <w:rsid w:val="001B48DD"/>
    <w:rsid w:val="00226D67"/>
    <w:rsid w:val="00231100"/>
    <w:rsid w:val="00B0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3DB9"/>
  <w15:chartTrackingRefBased/>
  <w15:docId w15:val="{286BDDED-2A99-46D3-94DA-6B32A31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35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1"/>
    <w:qFormat/>
    <w:rsid w:val="00173539"/>
    <w:pPr>
      <w:ind w:left="1580" w:right="11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8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48DD"/>
  </w:style>
  <w:style w:type="paragraph" w:styleId="Rodap">
    <w:name w:val="footer"/>
    <w:basedOn w:val="Normal"/>
    <w:link w:val="RodapChar"/>
    <w:uiPriority w:val="99"/>
    <w:unhideWhenUsed/>
    <w:rsid w:val="001B48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48DD"/>
  </w:style>
  <w:style w:type="character" w:customStyle="1" w:styleId="Ttulo1Char">
    <w:name w:val="Título 1 Char"/>
    <w:basedOn w:val="Fontepargpadro"/>
    <w:link w:val="Ttulo1"/>
    <w:uiPriority w:val="1"/>
    <w:rsid w:val="0017353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3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53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3539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Vilela de Oliveira</dc:creator>
  <cp:keywords/>
  <dc:description/>
  <cp:lastModifiedBy>Anderson Ferreira Guimaraes</cp:lastModifiedBy>
  <cp:revision>2</cp:revision>
  <dcterms:created xsi:type="dcterms:W3CDTF">2024-07-22T15:32:00Z</dcterms:created>
  <dcterms:modified xsi:type="dcterms:W3CDTF">2024-07-22T15:32:00Z</dcterms:modified>
</cp:coreProperties>
</file>